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7FD" w:rsidRPr="00D26AD2" w:rsidRDefault="00384163" w:rsidP="00E957A9">
      <w:pPr>
        <w:jc w:val="center"/>
        <w:rPr>
          <w:rFonts w:ascii="Engravers MT" w:hAnsi="Engravers MT"/>
          <w:b/>
        </w:rPr>
      </w:pPr>
      <w:r>
        <w:rPr>
          <w:rFonts w:eastAsia="Times New Roman" w:cstheme="minorHAnsi"/>
          <w:bCs/>
          <w:noProof/>
          <w:sz w:val="20"/>
          <w:szCs w:val="24"/>
        </w:rPr>
        <mc:AlternateContent>
          <mc:Choice Requires="wps">
            <w:drawing>
              <wp:anchor distT="0" distB="0" distL="114300" distR="114300" simplePos="0" relativeHeight="251659264" behindDoc="0" locked="0" layoutInCell="1" allowOverlap="1" wp14:anchorId="730A7942" wp14:editId="73DAC000">
                <wp:simplePos x="0" y="0"/>
                <wp:positionH relativeFrom="page">
                  <wp:posOffset>209550</wp:posOffset>
                </wp:positionH>
                <wp:positionV relativeFrom="paragraph">
                  <wp:posOffset>-171450</wp:posOffset>
                </wp:positionV>
                <wp:extent cx="1076325" cy="7334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076325" cy="733425"/>
                        </a:xfrm>
                        <a:prstGeom prst="rect">
                          <a:avLst/>
                        </a:prstGeom>
                        <a:solidFill>
                          <a:schemeClr val="lt1"/>
                        </a:solidFill>
                        <a:ln w="6350">
                          <a:solidFill>
                            <a:prstClr val="black"/>
                          </a:solidFill>
                        </a:ln>
                      </wps:spPr>
                      <wps:txbx>
                        <w:txbxContent>
                          <w:p w:rsidR="00E957A9" w:rsidRPr="00F157C7" w:rsidRDefault="00F157C7" w:rsidP="00384163">
                            <w:pPr>
                              <w:spacing w:after="0"/>
                              <w:rPr>
                                <w:b/>
                                <w:sz w:val="20"/>
                              </w:rPr>
                            </w:pPr>
                            <w:r w:rsidRPr="00F157C7">
                              <w:rPr>
                                <w:b/>
                                <w:sz w:val="20"/>
                              </w:rPr>
                              <w:t xml:space="preserve">Conf. Saint REPORT  </w:t>
                            </w:r>
                            <w:r w:rsidR="00384163" w:rsidRPr="00F157C7">
                              <w:rPr>
                                <w:b/>
                                <w:sz w:val="20"/>
                              </w:rPr>
                              <w:t xml:space="preserve"> due November 1</w:t>
                            </w:r>
                            <w:r w:rsidR="009B4C49" w:rsidRPr="00F157C7">
                              <w:rPr>
                                <w:b/>
                                <w:sz w:val="20"/>
                              </w:rPr>
                              <w:t>7</w:t>
                            </w:r>
                            <w:proofErr w:type="gramStart"/>
                            <w:r w:rsidRPr="00F157C7">
                              <w:rPr>
                                <w:b/>
                                <w:sz w:val="20"/>
                                <w:vertAlign w:val="superscript"/>
                              </w:rPr>
                              <w:t>th</w:t>
                            </w:r>
                            <w:r>
                              <w:rPr>
                                <w:b/>
                                <w:sz w:val="20"/>
                              </w:rPr>
                              <w:t xml:space="preserve"> </w:t>
                            </w:r>
                            <w:r w:rsidR="00384163" w:rsidRPr="00F157C7">
                              <w:rPr>
                                <w:b/>
                                <w:sz w:val="20"/>
                              </w:rPr>
                              <w:t xml:space="preserve"> of</w:t>
                            </w:r>
                            <w:proofErr w:type="gramEnd"/>
                            <w:r w:rsidR="00384163" w:rsidRPr="00F157C7">
                              <w:rPr>
                                <w:b/>
                                <w:sz w:val="20"/>
                              </w:rPr>
                              <w:t xml:space="preserve"> your 8</w:t>
                            </w:r>
                            <w:r w:rsidR="00384163" w:rsidRPr="00F157C7">
                              <w:rPr>
                                <w:b/>
                                <w:sz w:val="20"/>
                                <w:vertAlign w:val="superscript"/>
                              </w:rPr>
                              <w:t>th</w:t>
                            </w:r>
                            <w:r w:rsidR="00384163" w:rsidRPr="00F157C7">
                              <w:rPr>
                                <w:b/>
                                <w:sz w:val="20"/>
                              </w:rPr>
                              <w:t xml:space="preserve"> grade year.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0A7942" id="_x0000_t202" coordsize="21600,21600" o:spt="202" path="m,l,21600r21600,l21600,xe">
                <v:stroke joinstyle="miter"/>
                <v:path gradientshapeok="t" o:connecttype="rect"/>
              </v:shapetype>
              <v:shape id="Text Box 1" o:spid="_x0000_s1026" type="#_x0000_t202" style="position:absolute;left:0;text-align:left;margin-left:16.5pt;margin-top:-13.5pt;width:84.75pt;height:57.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" fillcolor="white [3201]" strokeweight=".5pt">
                <v:textbox>
                  <w:txbxContent>
                    <w:p w:rsidR="00E957A9" w:rsidRPr="00F157C7" w:rsidRDefault="00F157C7" w:rsidP="00384163">
                      <w:pPr>
                        <w:spacing w:after="0"/>
                        <w:rPr>
                          <w:b/>
                          <w:sz w:val="20"/>
                        </w:rPr>
                      </w:pPr>
                      <w:r w:rsidRPr="00F157C7">
                        <w:rPr>
                          <w:b/>
                          <w:sz w:val="20"/>
                        </w:rPr>
                        <w:t xml:space="preserve">Conf. Saint REPORT  </w:t>
                      </w:r>
                      <w:r w:rsidR="00384163" w:rsidRPr="00F157C7">
                        <w:rPr>
                          <w:b/>
                          <w:sz w:val="20"/>
                        </w:rPr>
                        <w:t xml:space="preserve"> due November 1</w:t>
                      </w:r>
                      <w:r w:rsidR="009B4C49" w:rsidRPr="00F157C7">
                        <w:rPr>
                          <w:b/>
                          <w:sz w:val="20"/>
                        </w:rPr>
                        <w:t>7</w:t>
                      </w:r>
                      <w:proofErr w:type="gramStart"/>
                      <w:r w:rsidRPr="00F157C7">
                        <w:rPr>
                          <w:b/>
                          <w:sz w:val="20"/>
                          <w:vertAlign w:val="superscript"/>
                        </w:rPr>
                        <w:t>th</w:t>
                      </w:r>
                      <w:r>
                        <w:rPr>
                          <w:b/>
                          <w:sz w:val="20"/>
                        </w:rPr>
                        <w:t xml:space="preserve"> </w:t>
                      </w:r>
                      <w:r w:rsidR="00384163" w:rsidRPr="00F157C7">
                        <w:rPr>
                          <w:b/>
                          <w:sz w:val="20"/>
                        </w:rPr>
                        <w:t xml:space="preserve"> of</w:t>
                      </w:r>
                      <w:proofErr w:type="gramEnd"/>
                      <w:r w:rsidR="00384163" w:rsidRPr="00F157C7">
                        <w:rPr>
                          <w:b/>
                          <w:sz w:val="20"/>
                        </w:rPr>
                        <w:t xml:space="preserve"> your 8</w:t>
                      </w:r>
                      <w:r w:rsidR="00384163" w:rsidRPr="00F157C7">
                        <w:rPr>
                          <w:b/>
                          <w:sz w:val="20"/>
                          <w:vertAlign w:val="superscript"/>
                        </w:rPr>
                        <w:t>th</w:t>
                      </w:r>
                      <w:r w:rsidR="00384163" w:rsidRPr="00F157C7">
                        <w:rPr>
                          <w:b/>
                          <w:sz w:val="20"/>
                        </w:rPr>
                        <w:t xml:space="preserve"> grade year. </w:t>
                      </w:r>
                    </w:p>
                  </w:txbxContent>
                </v:textbox>
                <w10:wrap anchorx="page"/>
              </v:shape>
            </w:pict>
          </mc:Fallback>
        </mc:AlternateContent>
      </w:r>
      <w:r w:rsidR="00A169C9" w:rsidRPr="00D26AD2">
        <w:rPr>
          <w:rFonts w:ascii="Engravers MT" w:hAnsi="Engravers MT"/>
          <w:b/>
        </w:rPr>
        <w:t>CONFIRMATION NAME</w:t>
      </w:r>
    </w:p>
    <w:p w:rsidR="00A169C9" w:rsidRPr="00D26AD2" w:rsidRDefault="00A169C9" w:rsidP="00E957A9">
      <w:pPr>
        <w:jc w:val="center"/>
        <w:rPr>
          <w:rFonts w:ascii="Engravers MT" w:hAnsi="Engravers MT"/>
          <w:b/>
        </w:rPr>
      </w:pPr>
      <w:r w:rsidRPr="00D26AD2">
        <w:rPr>
          <w:rFonts w:ascii="Engravers MT" w:hAnsi="Engravers MT"/>
          <w:b/>
        </w:rPr>
        <w:t>A SIGN OF THE NEW AND DEEPER RELATIONSHIP</w:t>
      </w:r>
    </w:p>
    <w:p w:rsidR="00F157C7" w:rsidRPr="00AC411F" w:rsidRDefault="00E13E9D">
      <w:pPr>
        <w:rPr>
          <w:sz w:val="20"/>
          <w:szCs w:val="20"/>
        </w:rPr>
      </w:pPr>
      <w:r w:rsidRPr="00AC411F">
        <w:rPr>
          <w:b/>
          <w:sz w:val="20"/>
          <w:szCs w:val="20"/>
        </w:rPr>
        <w:t xml:space="preserve">              </w:t>
      </w:r>
      <w:r w:rsidR="00A169C9" w:rsidRPr="00AC411F">
        <w:rPr>
          <w:b/>
          <w:sz w:val="20"/>
          <w:szCs w:val="20"/>
        </w:rPr>
        <w:t>In Sacred Scripture</w:t>
      </w:r>
      <w:r w:rsidR="00A169C9" w:rsidRPr="00AC411F">
        <w:rPr>
          <w:sz w:val="20"/>
          <w:szCs w:val="20"/>
        </w:rPr>
        <w:t xml:space="preserve"> the taking of a new name is a sign that the person was entering into a new and deeper relationship with the Lord. At Confirmation, the confirmandi, who are growing disciples, becomes united more firmly in their relationship to Christ. They also become more perfectly a part of the community of faithful, the Church. </w:t>
      </w:r>
    </w:p>
    <w:p w:rsidR="00A169C9" w:rsidRPr="00AC411F" w:rsidRDefault="00A169C9" w:rsidP="00F157C7">
      <w:pPr>
        <w:ind w:firstLine="720"/>
        <w:rPr>
          <w:sz w:val="20"/>
          <w:szCs w:val="20"/>
        </w:rPr>
      </w:pPr>
      <w:r w:rsidRPr="00AC411F">
        <w:rPr>
          <w:b/>
          <w:sz w:val="20"/>
          <w:szCs w:val="20"/>
        </w:rPr>
        <w:t>In this Sacrament</w:t>
      </w:r>
      <w:r w:rsidRPr="00AC411F">
        <w:rPr>
          <w:sz w:val="20"/>
          <w:szCs w:val="20"/>
        </w:rPr>
        <w:t>, the Holy Spirit comes upon each person to strengthen their baptismal graces so that they might be a bold witness to the Gospel.</w:t>
      </w:r>
    </w:p>
    <w:p w:rsidR="00A169C9" w:rsidRPr="00AC411F" w:rsidRDefault="00A169C9">
      <w:pPr>
        <w:rPr>
          <w:sz w:val="20"/>
          <w:szCs w:val="20"/>
        </w:rPr>
      </w:pPr>
      <w:r w:rsidRPr="00AC411F">
        <w:rPr>
          <w:sz w:val="20"/>
          <w:szCs w:val="20"/>
        </w:rPr>
        <w:t xml:space="preserve">As a candidate for the sacrament of Confirmation, you will take the name of a saint as your Confirmation name. </w:t>
      </w:r>
      <w:r w:rsidR="009B4C49" w:rsidRPr="00AC411F">
        <w:rPr>
          <w:sz w:val="20"/>
          <w:szCs w:val="20"/>
        </w:rPr>
        <w:t>Once you are confirmed, this name will be recorded in the Catholic Church’s official records.</w:t>
      </w:r>
    </w:p>
    <w:p w:rsidR="00FE7D00" w:rsidRDefault="00275515" w:rsidP="00FE7D00">
      <w:pPr>
        <w:spacing w:before="100" w:beforeAutospacing="1" w:after="100" w:afterAutospacing="1" w:line="240" w:lineRule="auto"/>
        <w:outlineLvl w:val="4"/>
        <w:rPr>
          <w:rFonts w:eastAsia="Times New Roman" w:cstheme="minorHAnsi"/>
          <w:bCs/>
          <w:sz w:val="20"/>
          <w:szCs w:val="24"/>
        </w:rPr>
      </w:pPr>
      <w:r w:rsidRPr="00AC411F">
        <w:rPr>
          <w:b/>
          <w:sz w:val="20"/>
          <w:szCs w:val="20"/>
        </w:rPr>
        <w:t>So how do you choose a name?</w:t>
      </w:r>
      <w:r w:rsidRPr="00AC411F">
        <w:rPr>
          <w:sz w:val="20"/>
          <w:szCs w:val="20"/>
        </w:rPr>
        <w:t xml:space="preserve"> You might be interested in choosing a patron saint that has special meaning to you.</w:t>
      </w:r>
      <w:r w:rsidR="00FE7D00" w:rsidRPr="00FE7D00">
        <w:rPr>
          <w:rFonts w:eastAsia="Times New Roman" w:cstheme="minorHAnsi"/>
          <w:bCs/>
          <w:sz w:val="20"/>
          <w:szCs w:val="24"/>
        </w:rPr>
        <w:t xml:space="preserve"> </w:t>
      </w:r>
      <w:r w:rsidR="00FE7D00" w:rsidRPr="00D26AD2">
        <w:rPr>
          <w:rFonts w:eastAsia="Times New Roman" w:cstheme="minorHAnsi"/>
          <w:bCs/>
          <w:sz w:val="20"/>
          <w:szCs w:val="24"/>
        </w:rPr>
        <w:t xml:space="preserve">You may choose the name of a saint whose patronage relates or connects to you, inspires you. </w:t>
      </w:r>
      <w:r w:rsidR="00FE7D00">
        <w:rPr>
          <w:rFonts w:eastAsia="Times New Roman" w:cstheme="minorHAnsi"/>
          <w:bCs/>
          <w:sz w:val="20"/>
          <w:szCs w:val="24"/>
        </w:rPr>
        <w:t xml:space="preserve">There are numerous saints that are patrons for various occupations and interests such as; carpenters, dancers, architects, sailors, teachers, music, mental illness, cooks, police, athletes, etc. </w:t>
      </w:r>
    </w:p>
    <w:p w:rsidR="00A169C9" w:rsidRPr="00AC411F" w:rsidRDefault="00275515" w:rsidP="00FE7D00">
      <w:pPr>
        <w:rPr>
          <w:sz w:val="20"/>
          <w:szCs w:val="20"/>
        </w:rPr>
      </w:pPr>
      <w:r w:rsidRPr="00AC411F">
        <w:rPr>
          <w:sz w:val="20"/>
          <w:szCs w:val="20"/>
        </w:rPr>
        <w:t xml:space="preserve">Ultimately your name will be a sign of your new and deeper relationship with God. </w:t>
      </w:r>
      <w:r w:rsidRPr="00AC411F">
        <w:rPr>
          <w:sz w:val="20"/>
          <w:szCs w:val="20"/>
        </w:rPr>
        <w:t>In choosing your Confirmation name you may choose your present baptismal name if it is a saint’s name. This shows the sacramental connection between Baptism and Confirmation, which along with the Eucharist, constitute the sacraments of initiation. Choosing your Baptismal name would demonstrate that you feel there is a continual growth in your faith and you wish to make this formal through Confirmation.</w:t>
      </w:r>
    </w:p>
    <w:p w:rsidR="00D26AD2" w:rsidRDefault="00D26AD2" w:rsidP="00A169C9">
      <w:pPr>
        <w:spacing w:before="100" w:beforeAutospacing="1" w:after="100" w:afterAutospacing="1" w:line="240" w:lineRule="auto"/>
        <w:outlineLvl w:val="4"/>
        <w:rPr>
          <w:rFonts w:eastAsia="Times New Roman" w:cstheme="minorHAnsi"/>
          <w:b/>
          <w:bCs/>
          <w:sz w:val="20"/>
          <w:szCs w:val="24"/>
        </w:rPr>
      </w:pPr>
      <w:r w:rsidRPr="00D26AD2">
        <w:rPr>
          <w:rFonts w:eastAsia="Times New Roman" w:cstheme="minorHAnsi"/>
          <w:bCs/>
          <w:sz w:val="20"/>
          <w:szCs w:val="24"/>
        </w:rPr>
        <w:t xml:space="preserve">Taking a new name at Confirmation is an expression of a desire to accept a </w:t>
      </w:r>
      <w:r w:rsidRPr="00275515">
        <w:rPr>
          <w:rFonts w:eastAsia="Times New Roman" w:cstheme="minorHAnsi"/>
          <w:bCs/>
          <w:sz w:val="20"/>
          <w:szCs w:val="24"/>
          <w:u w:val="single"/>
        </w:rPr>
        <w:t>new role</w:t>
      </w:r>
      <w:r w:rsidRPr="00D26AD2">
        <w:rPr>
          <w:rFonts w:eastAsia="Times New Roman" w:cstheme="minorHAnsi"/>
          <w:bCs/>
          <w:sz w:val="20"/>
          <w:szCs w:val="24"/>
        </w:rPr>
        <w:t xml:space="preserve"> in the church. There are several scripture stories of people whose names changed after they experienced a call from God: Abram to Abraham, Jacob to Israel, Simon to Peter, and Saul to Paul.</w:t>
      </w:r>
      <w:r w:rsidR="00E957A9">
        <w:rPr>
          <w:rFonts w:eastAsia="Times New Roman" w:cstheme="minorHAnsi"/>
          <w:bCs/>
          <w:sz w:val="20"/>
          <w:szCs w:val="24"/>
        </w:rPr>
        <w:t xml:space="preserve">  </w:t>
      </w:r>
    </w:p>
    <w:p w:rsidR="00275515" w:rsidRDefault="00275515" w:rsidP="00A169C9">
      <w:pPr>
        <w:spacing w:before="100" w:beforeAutospacing="1" w:after="100" w:afterAutospacing="1" w:line="240" w:lineRule="auto"/>
        <w:outlineLvl w:val="4"/>
        <w:rPr>
          <w:rFonts w:eastAsia="Times New Roman" w:cstheme="minorHAnsi"/>
          <w:bCs/>
          <w:i/>
          <w:sz w:val="20"/>
          <w:szCs w:val="24"/>
        </w:rPr>
      </w:pPr>
      <w:r w:rsidRPr="00275515">
        <w:rPr>
          <w:rFonts w:eastAsia="Times New Roman" w:cstheme="minorHAnsi"/>
          <w:bCs/>
          <w:i/>
          <w:sz w:val="20"/>
          <w:szCs w:val="24"/>
        </w:rPr>
        <w:t>Saints are heroes of the Catholic faith. They lived lives in holiness, dedicated to serving God and spreading His message of salvation.  Indeed, many Catholic saints courageously met their deaths simply because of their faith. Today, the saints serve as examples for all Catholics, showing us how to lead a more satisfying, more spiritual life in communion with our Lord and Savior, Jesus Christ. They are reminders that this life will come to an end, and only what was done for Christ will have a lasting reward. Each saint’s story is a fascinating one.</w:t>
      </w:r>
      <w:r>
        <w:rPr>
          <w:rFonts w:eastAsia="Times New Roman" w:cstheme="minorHAnsi"/>
          <w:bCs/>
          <w:i/>
          <w:sz w:val="20"/>
          <w:szCs w:val="24"/>
        </w:rPr>
        <w:t xml:space="preserve"> </w:t>
      </w:r>
      <w:r w:rsidR="00FE7D00" w:rsidRPr="00FE7D00">
        <w:rPr>
          <w:rFonts w:eastAsia="Times New Roman" w:cstheme="minorHAnsi"/>
          <w:bCs/>
          <w:i/>
          <w:sz w:val="16"/>
          <w:szCs w:val="24"/>
        </w:rPr>
        <w:t xml:space="preserve">Taken from </w:t>
      </w:r>
      <w:r w:rsidRPr="00FE7D00">
        <w:rPr>
          <w:rFonts w:eastAsia="Times New Roman" w:cstheme="minorHAnsi"/>
          <w:bCs/>
          <w:sz w:val="16"/>
          <w:szCs w:val="24"/>
        </w:rPr>
        <w:t>EWTN</w:t>
      </w:r>
      <w:r w:rsidR="00FE7D00">
        <w:rPr>
          <w:rFonts w:eastAsia="Times New Roman" w:cstheme="minorHAnsi"/>
          <w:bCs/>
          <w:sz w:val="16"/>
          <w:szCs w:val="24"/>
        </w:rPr>
        <w:t>.com</w:t>
      </w:r>
      <w:r w:rsidRPr="00FE7D00">
        <w:rPr>
          <w:rFonts w:eastAsia="Times New Roman" w:cstheme="minorHAnsi"/>
          <w:bCs/>
          <w:i/>
          <w:sz w:val="16"/>
          <w:szCs w:val="24"/>
        </w:rPr>
        <w:t xml:space="preserve"> </w:t>
      </w:r>
    </w:p>
    <w:p w:rsidR="00F157C7" w:rsidRDefault="00F157C7" w:rsidP="00F157C7">
      <w:r w:rsidRPr="00275515">
        <w:rPr>
          <w:b/>
        </w:rPr>
        <w:t>Praying to the Holy Spirit</w:t>
      </w:r>
      <w:r>
        <w:t xml:space="preserve"> before you research the various Saints, will help you make your decision. You may be surprised by what names stand out to you!</w:t>
      </w:r>
    </w:p>
    <w:p w:rsidR="00F157C7" w:rsidRPr="00AC411F" w:rsidRDefault="00AC411F" w:rsidP="00AC411F">
      <w:pPr>
        <w:jc w:val="center"/>
        <w:rPr>
          <w:b/>
        </w:rPr>
      </w:pPr>
      <w:r>
        <w:rPr>
          <w:b/>
          <w:sz w:val="24"/>
        </w:rPr>
        <w:t xml:space="preserve"> </w:t>
      </w:r>
      <w:r w:rsidR="00F157C7" w:rsidRPr="00F157C7">
        <w:rPr>
          <w:b/>
          <w:sz w:val="24"/>
        </w:rPr>
        <w:t xml:space="preserve"> </w:t>
      </w:r>
      <w:r w:rsidR="00F157C7" w:rsidRPr="00AC411F">
        <w:rPr>
          <w:rFonts w:ascii="Times New Roman" w:eastAsia="Times New Roman" w:hAnsi="Times New Roman" w:cs="Times New Roman"/>
          <w:b/>
          <w:bCs/>
          <w:sz w:val="18"/>
          <w:szCs w:val="24"/>
        </w:rPr>
        <w:t>Come, Holy Spirit, fill the hearts of your faithful</w:t>
      </w:r>
      <w:r w:rsidR="00F157C7" w:rsidRPr="00AC411F">
        <w:rPr>
          <w:rFonts w:ascii="Times New Roman" w:eastAsia="Times New Roman" w:hAnsi="Times New Roman" w:cs="Times New Roman"/>
          <w:b/>
          <w:bCs/>
          <w:sz w:val="18"/>
          <w:szCs w:val="24"/>
        </w:rPr>
        <w:br/>
        <w:t>and enkindle in them the fire of your love.</w:t>
      </w:r>
      <w:r>
        <w:rPr>
          <w:b/>
        </w:rPr>
        <w:t xml:space="preserve">                                                                                                                      </w:t>
      </w:r>
      <w:r w:rsidR="00F157C7" w:rsidRPr="00AC411F">
        <w:rPr>
          <w:rFonts w:ascii="Times New Roman" w:eastAsia="Times New Roman" w:hAnsi="Times New Roman" w:cs="Times New Roman"/>
          <w:b/>
          <w:bCs/>
          <w:sz w:val="18"/>
          <w:szCs w:val="24"/>
        </w:rPr>
        <w:t>Send forth your Spirit and they shall be created.</w:t>
      </w:r>
      <w:r w:rsidR="00F157C7" w:rsidRPr="00AC411F">
        <w:rPr>
          <w:rFonts w:ascii="Times New Roman" w:eastAsia="Times New Roman" w:hAnsi="Times New Roman" w:cs="Times New Roman"/>
          <w:b/>
          <w:bCs/>
          <w:sz w:val="18"/>
          <w:szCs w:val="24"/>
        </w:rPr>
        <w:br/>
        <w:t>And you shall renew the face of the earth.</w:t>
      </w:r>
    </w:p>
    <w:p w:rsidR="00F157C7" w:rsidRPr="00AC411F" w:rsidRDefault="00F157C7" w:rsidP="00AC411F">
      <w:pPr>
        <w:spacing w:before="100" w:beforeAutospacing="1" w:after="100" w:afterAutospacing="1" w:line="240" w:lineRule="auto"/>
        <w:jc w:val="center"/>
        <w:outlineLvl w:val="4"/>
        <w:rPr>
          <w:rFonts w:ascii="Times New Roman" w:eastAsia="Times New Roman" w:hAnsi="Times New Roman" w:cs="Times New Roman"/>
          <w:b/>
          <w:bCs/>
          <w:sz w:val="18"/>
          <w:szCs w:val="24"/>
        </w:rPr>
      </w:pPr>
      <w:r w:rsidRPr="00AC411F">
        <w:rPr>
          <w:rFonts w:ascii="Times New Roman" w:eastAsia="Times New Roman" w:hAnsi="Times New Roman" w:cs="Times New Roman"/>
          <w:b/>
          <w:bCs/>
          <w:sz w:val="18"/>
          <w:szCs w:val="24"/>
        </w:rPr>
        <w:t>Let us pray.</w:t>
      </w:r>
      <w:r w:rsidRPr="00AC411F">
        <w:rPr>
          <w:rFonts w:ascii="Times New Roman" w:eastAsia="Times New Roman" w:hAnsi="Times New Roman" w:cs="Times New Roman"/>
          <w:b/>
          <w:bCs/>
          <w:sz w:val="18"/>
          <w:szCs w:val="24"/>
        </w:rPr>
        <w:br/>
        <w:t>O God, who by the light of the Holy Spirit,</w:t>
      </w:r>
      <w:r w:rsidRPr="00AC411F">
        <w:rPr>
          <w:rFonts w:ascii="Times New Roman" w:eastAsia="Times New Roman" w:hAnsi="Times New Roman" w:cs="Times New Roman"/>
          <w:b/>
          <w:bCs/>
          <w:sz w:val="18"/>
          <w:szCs w:val="24"/>
        </w:rPr>
        <w:br/>
        <w:t>did instruct the hearts of the faithful,</w:t>
      </w:r>
      <w:r w:rsidRPr="00AC411F">
        <w:rPr>
          <w:rFonts w:ascii="Times New Roman" w:eastAsia="Times New Roman" w:hAnsi="Times New Roman" w:cs="Times New Roman"/>
          <w:b/>
          <w:bCs/>
          <w:sz w:val="18"/>
          <w:szCs w:val="24"/>
        </w:rPr>
        <w:br/>
        <w:t>grant us in the same Spirit to be truly wise</w:t>
      </w:r>
      <w:r w:rsidRPr="00AC411F">
        <w:rPr>
          <w:rFonts w:ascii="Times New Roman" w:eastAsia="Times New Roman" w:hAnsi="Times New Roman" w:cs="Times New Roman"/>
          <w:b/>
          <w:bCs/>
          <w:sz w:val="18"/>
          <w:szCs w:val="24"/>
        </w:rPr>
        <w:br/>
        <w:t>and ever to rejoice in His consolation.</w:t>
      </w:r>
      <w:r w:rsidRPr="00AC411F">
        <w:rPr>
          <w:rFonts w:ascii="Times New Roman" w:eastAsia="Times New Roman" w:hAnsi="Times New Roman" w:cs="Times New Roman"/>
          <w:b/>
          <w:bCs/>
          <w:sz w:val="18"/>
          <w:szCs w:val="24"/>
        </w:rPr>
        <w:br/>
        <w:t>Through Christ our Lord.</w:t>
      </w:r>
      <w:r w:rsidRPr="00AC411F">
        <w:rPr>
          <w:rFonts w:ascii="Times New Roman" w:eastAsia="Times New Roman" w:hAnsi="Times New Roman" w:cs="Times New Roman"/>
          <w:b/>
          <w:bCs/>
          <w:sz w:val="18"/>
          <w:szCs w:val="24"/>
        </w:rPr>
        <w:br/>
        <w:t>Amen.</w:t>
      </w:r>
    </w:p>
    <w:p w:rsidR="00A169C9" w:rsidRPr="00FE7D00" w:rsidRDefault="00AC411F" w:rsidP="00AC411F">
      <w:pPr>
        <w:spacing w:before="100" w:beforeAutospacing="1" w:after="100" w:afterAutospacing="1" w:line="240" w:lineRule="auto"/>
        <w:outlineLvl w:val="4"/>
        <w:rPr>
          <w:rFonts w:eastAsia="Times New Roman" w:cstheme="minorHAnsi"/>
          <w:bCs/>
          <w:sz w:val="20"/>
          <w:szCs w:val="24"/>
        </w:rPr>
      </w:pPr>
      <w:r>
        <w:rPr>
          <w:rFonts w:eastAsia="Times New Roman" w:cstheme="minorHAnsi"/>
          <w:bCs/>
          <w:sz w:val="20"/>
          <w:szCs w:val="24"/>
        </w:rPr>
        <w:t>A FEW s</w:t>
      </w:r>
      <w:r w:rsidR="00D26AD2" w:rsidRPr="00AC411F">
        <w:rPr>
          <w:rFonts w:eastAsia="Times New Roman" w:cstheme="minorHAnsi"/>
          <w:bCs/>
          <w:sz w:val="20"/>
          <w:szCs w:val="24"/>
        </w:rPr>
        <w:t>uggested sites</w:t>
      </w:r>
      <w:r w:rsidR="00F157C7" w:rsidRPr="00AC411F">
        <w:rPr>
          <w:rFonts w:eastAsia="Times New Roman" w:cstheme="minorHAnsi"/>
          <w:bCs/>
          <w:sz w:val="20"/>
          <w:szCs w:val="24"/>
        </w:rPr>
        <w:t xml:space="preserve"> for your research</w:t>
      </w:r>
      <w:r w:rsidR="00D26AD2" w:rsidRPr="00AC411F">
        <w:rPr>
          <w:rFonts w:eastAsia="Times New Roman" w:cstheme="minorHAnsi"/>
          <w:bCs/>
          <w:sz w:val="20"/>
          <w:szCs w:val="24"/>
        </w:rPr>
        <w:t>:</w:t>
      </w:r>
      <w:r>
        <w:rPr>
          <w:rFonts w:eastAsia="Times New Roman" w:cstheme="minorHAnsi"/>
          <w:bCs/>
          <w:sz w:val="20"/>
          <w:szCs w:val="24"/>
        </w:rPr>
        <w:t xml:space="preserve">                                                                                                                      </w:t>
      </w:r>
      <w:hyperlink w:history="1">
        <w:r w:rsidRPr="00FE7D00">
          <w:rPr>
            <w:rStyle w:val="Hyperlink"/>
            <w:rFonts w:eastAsia="Times New Roman" w:cstheme="minorHAnsi"/>
            <w:bCs/>
            <w:color w:val="auto"/>
            <w:sz w:val="20"/>
            <w:szCs w:val="24"/>
            <w:u w:val="none"/>
          </w:rPr>
          <w:t xml:space="preserve"> www.saints.sqpn.com/</w:t>
        </w:r>
      </w:hyperlink>
      <w:r w:rsidRPr="00FE7D00">
        <w:rPr>
          <w:rFonts w:eastAsia="Times New Roman" w:cstheme="minorHAnsi"/>
          <w:bCs/>
          <w:sz w:val="20"/>
          <w:szCs w:val="24"/>
        </w:rPr>
        <w:t xml:space="preserve">                                                                                         </w:t>
      </w:r>
      <w:hyperlink w:history="1">
        <w:r w:rsidRPr="00FE7D00">
          <w:rPr>
            <w:rStyle w:val="Hyperlink"/>
            <w:rFonts w:eastAsia="Times New Roman" w:cstheme="minorHAnsi"/>
            <w:bCs/>
            <w:color w:val="auto"/>
            <w:sz w:val="20"/>
            <w:szCs w:val="24"/>
            <w:u w:val="none"/>
          </w:rPr>
          <w:t xml:space="preserve"> www.americancatholic.org/features/saints/byname.aspx</w:t>
        </w:r>
      </w:hyperlink>
      <w:r w:rsidRPr="00FE7D00">
        <w:rPr>
          <w:rFonts w:eastAsia="Times New Roman" w:cstheme="minorHAnsi"/>
          <w:bCs/>
          <w:sz w:val="20"/>
          <w:szCs w:val="24"/>
        </w:rPr>
        <w:t xml:space="preserve">                                                                            </w:t>
      </w:r>
      <w:hyperlink w:history="1">
        <w:r w:rsidRPr="00FE7D00">
          <w:rPr>
            <w:rStyle w:val="Hyperlink"/>
            <w:rFonts w:eastAsia="Times New Roman" w:cstheme="minorHAnsi"/>
            <w:bCs/>
            <w:color w:val="auto"/>
            <w:sz w:val="20"/>
            <w:szCs w:val="24"/>
            <w:u w:val="none"/>
          </w:rPr>
          <w:t xml:space="preserve">                                           www.catholic-saints.info/</w:t>
        </w:r>
      </w:hyperlink>
      <w:r w:rsidRPr="00FE7D00">
        <w:rPr>
          <w:rFonts w:eastAsia="Times New Roman" w:cstheme="minorHAnsi"/>
          <w:bCs/>
          <w:sz w:val="20"/>
          <w:szCs w:val="24"/>
        </w:rPr>
        <w:t xml:space="preserve">  </w:t>
      </w:r>
      <w:hyperlink w:history="1">
        <w:r w:rsidRPr="00FE7D00">
          <w:rPr>
            <w:rStyle w:val="Hyperlink"/>
            <w:rFonts w:eastAsia="Times New Roman" w:cstheme="minorHAnsi"/>
            <w:bCs/>
            <w:color w:val="auto"/>
            <w:sz w:val="20"/>
            <w:szCs w:val="24"/>
            <w:u w:val="none"/>
          </w:rPr>
          <w:t xml:space="preserve">      www.theworkofgod.org/saints/#canonizedsaints</w:t>
        </w:r>
      </w:hyperlink>
      <w:r w:rsidR="00D26AD2" w:rsidRPr="00FE7D00">
        <w:rPr>
          <w:rFonts w:eastAsia="Times New Roman" w:cstheme="minorHAnsi"/>
          <w:bCs/>
          <w:sz w:val="20"/>
          <w:szCs w:val="24"/>
        </w:rPr>
        <w:t xml:space="preserve"> </w:t>
      </w:r>
    </w:p>
    <w:p w:rsidR="00F157C7" w:rsidRPr="00FE7D00" w:rsidRDefault="00F157C7" w:rsidP="00FE7D00">
      <w:pPr>
        <w:spacing w:before="100" w:beforeAutospacing="1" w:after="100" w:afterAutospacing="1" w:line="240" w:lineRule="auto"/>
        <w:outlineLvl w:val="4"/>
        <w:rPr>
          <w:rFonts w:eastAsia="Times New Roman" w:cstheme="minorHAnsi"/>
          <w:b/>
          <w:bCs/>
          <w:sz w:val="20"/>
          <w:szCs w:val="24"/>
        </w:rPr>
      </w:pPr>
      <w:r w:rsidRPr="00FE7D00">
        <w:rPr>
          <w:rFonts w:eastAsia="Times New Roman" w:cstheme="minorHAnsi"/>
          <w:b/>
          <w:bCs/>
          <w:sz w:val="20"/>
          <w:szCs w:val="24"/>
        </w:rPr>
        <w:t xml:space="preserve">ONCE YOU HAVE CHOSEN YOUR SAINT FOR CONFIRMATION YOU MUST COMPLETE THE ENCLOSED </w:t>
      </w:r>
      <w:r w:rsidR="00FE7D00" w:rsidRPr="00FE7D00">
        <w:rPr>
          <w:rFonts w:eastAsia="Times New Roman" w:cstheme="minorHAnsi"/>
          <w:b/>
          <w:bCs/>
          <w:sz w:val="20"/>
          <w:szCs w:val="24"/>
        </w:rPr>
        <w:t xml:space="preserve">ONE </w:t>
      </w:r>
      <w:r w:rsidRPr="00FE7D00">
        <w:rPr>
          <w:rFonts w:eastAsia="Times New Roman" w:cstheme="minorHAnsi"/>
          <w:b/>
          <w:bCs/>
          <w:sz w:val="20"/>
          <w:szCs w:val="24"/>
        </w:rPr>
        <w:t>PAGE CONFIRMATION SAINT REPORT. COMPLETING ALL</w:t>
      </w:r>
      <w:r w:rsidR="00AC411F" w:rsidRPr="00FE7D00">
        <w:rPr>
          <w:rFonts w:eastAsia="Times New Roman" w:cstheme="minorHAnsi"/>
          <w:b/>
          <w:bCs/>
          <w:sz w:val="20"/>
          <w:szCs w:val="24"/>
        </w:rPr>
        <w:t xml:space="preserve"> THE INFORMATION</w:t>
      </w:r>
      <w:r w:rsidRPr="00FE7D00">
        <w:rPr>
          <w:rFonts w:eastAsia="Times New Roman" w:cstheme="minorHAnsi"/>
          <w:b/>
          <w:bCs/>
          <w:sz w:val="20"/>
          <w:szCs w:val="24"/>
        </w:rPr>
        <w:t xml:space="preserve"> THAT IS ASKED FOR.</w:t>
      </w:r>
      <w:r w:rsidR="00FE7D00">
        <w:rPr>
          <w:rFonts w:eastAsia="Times New Roman" w:cstheme="minorHAnsi"/>
          <w:b/>
          <w:bCs/>
          <w:sz w:val="20"/>
          <w:szCs w:val="24"/>
        </w:rPr>
        <w:t xml:space="preserve">                                       </w:t>
      </w:r>
      <w:r w:rsidRPr="00FE7D00">
        <w:rPr>
          <w:rFonts w:eastAsia="Times New Roman" w:cstheme="minorHAnsi"/>
          <w:b/>
          <w:bCs/>
          <w:sz w:val="20"/>
          <w:szCs w:val="24"/>
        </w:rPr>
        <w:t>DUE DATE IS</w:t>
      </w:r>
      <w:r w:rsidRPr="00FE7D00">
        <w:rPr>
          <w:rFonts w:eastAsia="Times New Roman" w:cstheme="minorHAnsi"/>
          <w:b/>
          <w:bCs/>
          <w:sz w:val="20"/>
          <w:szCs w:val="24"/>
          <w:u w:val="single"/>
        </w:rPr>
        <w:t xml:space="preserve"> NOVEMBER 17</w:t>
      </w:r>
      <w:r w:rsidRPr="00FE7D00">
        <w:rPr>
          <w:rFonts w:eastAsia="Times New Roman" w:cstheme="minorHAnsi"/>
          <w:b/>
          <w:bCs/>
          <w:sz w:val="20"/>
          <w:szCs w:val="24"/>
          <w:vertAlign w:val="superscript"/>
        </w:rPr>
        <w:t>TH</w:t>
      </w:r>
      <w:r w:rsidRPr="00FE7D00">
        <w:rPr>
          <w:rFonts w:eastAsia="Times New Roman" w:cstheme="minorHAnsi"/>
          <w:b/>
          <w:bCs/>
          <w:sz w:val="20"/>
          <w:szCs w:val="24"/>
        </w:rPr>
        <w:t xml:space="preserve"> OF YOUR 8</w:t>
      </w:r>
      <w:r w:rsidRPr="00FE7D00">
        <w:rPr>
          <w:rFonts w:eastAsia="Times New Roman" w:cstheme="minorHAnsi"/>
          <w:b/>
          <w:bCs/>
          <w:sz w:val="20"/>
          <w:szCs w:val="24"/>
          <w:vertAlign w:val="superscript"/>
        </w:rPr>
        <w:t>TH</w:t>
      </w:r>
      <w:r w:rsidRPr="00FE7D00">
        <w:rPr>
          <w:rFonts w:eastAsia="Times New Roman" w:cstheme="minorHAnsi"/>
          <w:b/>
          <w:bCs/>
          <w:sz w:val="20"/>
          <w:szCs w:val="24"/>
        </w:rPr>
        <w:t xml:space="preserve"> GRADE YEAR.</w:t>
      </w:r>
    </w:p>
    <w:p w:rsidR="00E13E9D" w:rsidRDefault="00E13E9D" w:rsidP="00E957A9">
      <w:pPr>
        <w:pStyle w:val="ListParagraph"/>
        <w:spacing w:before="100" w:beforeAutospacing="1" w:after="100" w:afterAutospacing="1" w:line="240" w:lineRule="auto"/>
        <w:outlineLvl w:val="4"/>
        <w:rPr>
          <w:rFonts w:eastAsia="Times New Roman" w:cstheme="minorHAnsi"/>
          <w:bCs/>
          <w:sz w:val="20"/>
          <w:szCs w:val="24"/>
        </w:rPr>
      </w:pPr>
    </w:p>
    <w:p w:rsidR="00E13E9D" w:rsidRPr="00E13E9D" w:rsidRDefault="00E13E9D" w:rsidP="00AC411F">
      <w:pPr>
        <w:spacing w:before="100" w:beforeAutospacing="1" w:after="100" w:afterAutospacing="1" w:line="240" w:lineRule="auto"/>
        <w:jc w:val="center"/>
        <w:outlineLvl w:val="0"/>
        <w:rPr>
          <w:rFonts w:ascii="Arial" w:eastAsia="Times New Roman" w:hAnsi="Arial" w:cs="Arial"/>
          <w:b/>
          <w:bCs/>
          <w:color w:val="5A595C"/>
          <w:kern w:val="36"/>
          <w:sz w:val="40"/>
          <w:szCs w:val="40"/>
        </w:rPr>
      </w:pPr>
      <w:r w:rsidRPr="00E13E9D">
        <w:rPr>
          <w:rFonts w:ascii="Arial" w:eastAsia="Times New Roman" w:hAnsi="Arial" w:cs="Arial"/>
          <w:b/>
          <w:bCs/>
          <w:color w:val="5A595C"/>
          <w:kern w:val="36"/>
          <w:sz w:val="40"/>
          <w:szCs w:val="40"/>
        </w:rPr>
        <w:lastRenderedPageBreak/>
        <w:t xml:space="preserve">Why Do Catholics Choose </w:t>
      </w:r>
      <w:r w:rsidR="00AC411F" w:rsidRPr="00AC411F">
        <w:rPr>
          <w:rFonts w:ascii="Arial" w:eastAsia="Times New Roman" w:hAnsi="Arial" w:cs="Arial"/>
          <w:b/>
          <w:bCs/>
          <w:color w:val="5A595C"/>
          <w:kern w:val="36"/>
          <w:sz w:val="40"/>
          <w:szCs w:val="40"/>
        </w:rPr>
        <w:t xml:space="preserve">                   </w:t>
      </w:r>
      <w:r w:rsidRPr="00E13E9D">
        <w:rPr>
          <w:rFonts w:ascii="Arial" w:eastAsia="Times New Roman" w:hAnsi="Arial" w:cs="Arial"/>
          <w:b/>
          <w:bCs/>
          <w:color w:val="5A595C"/>
          <w:kern w:val="36"/>
          <w:sz w:val="40"/>
          <w:szCs w:val="40"/>
        </w:rPr>
        <w:t>Confirmation Saints?</w:t>
      </w:r>
    </w:p>
    <w:p w:rsidR="00E13E9D" w:rsidRPr="00E13E9D" w:rsidRDefault="00E13E9D" w:rsidP="00E13E9D">
      <w:pPr>
        <w:spacing w:after="150" w:line="240" w:lineRule="auto"/>
        <w:rPr>
          <w:rFonts w:ascii="inherit" w:eastAsia="Times New Roman" w:hAnsi="inherit" w:cs="Times New Roman"/>
          <w:sz w:val="20"/>
          <w:szCs w:val="24"/>
        </w:rPr>
      </w:pPr>
      <w:r w:rsidRPr="00FE7D00">
        <w:rPr>
          <w:rFonts w:ascii="inherit" w:eastAsia="Times New Roman" w:hAnsi="inherit" w:cs="Times New Roman"/>
          <w:i/>
          <w:iCs/>
          <w:sz w:val="20"/>
          <w:szCs w:val="24"/>
        </w:rPr>
        <w:t>by </w:t>
      </w:r>
      <w:hyperlink r:id="rId5" w:tooltip="Posts by Life Teen" w:history="1">
        <w:r w:rsidRPr="00FE7D00">
          <w:rPr>
            <w:rFonts w:ascii="inherit" w:eastAsia="Times New Roman" w:hAnsi="inherit" w:cs="Times New Roman"/>
            <w:i/>
            <w:iCs/>
            <w:caps/>
            <w:sz w:val="20"/>
            <w:szCs w:val="24"/>
            <w:u w:val="single"/>
          </w:rPr>
          <w:t>LIFE TEEN</w:t>
        </w:r>
      </w:hyperlink>
    </w:p>
    <w:p w:rsidR="00E13E9D" w:rsidRPr="00E13E9D" w:rsidRDefault="00E13E9D" w:rsidP="00E13E9D">
      <w:pPr>
        <w:shd w:val="clear" w:color="auto" w:fill="FFFFFF"/>
        <w:spacing w:before="100" w:beforeAutospacing="1" w:after="100" w:afterAutospacing="1" w:line="240" w:lineRule="auto"/>
        <w:rPr>
          <w:rFonts w:ascii="inherit" w:eastAsia="Times New Roman" w:hAnsi="inherit" w:cs="Arial"/>
          <w:spacing w:val="16"/>
          <w:sz w:val="24"/>
          <w:szCs w:val="24"/>
        </w:rPr>
      </w:pPr>
      <w:r w:rsidRPr="00E13E9D">
        <w:rPr>
          <w:rFonts w:ascii="inherit" w:eastAsia="Times New Roman" w:hAnsi="inherit" w:cs="Arial"/>
          <w:spacing w:val="16"/>
          <w:sz w:val="24"/>
          <w:szCs w:val="24"/>
        </w:rPr>
        <w:t xml:space="preserve">As we go through our sacramental preparation for Confirmation, Confirmation </w:t>
      </w:r>
      <w:bookmarkStart w:id="0" w:name="_GoBack"/>
      <w:bookmarkEnd w:id="0"/>
      <w:r w:rsidRPr="00E13E9D">
        <w:rPr>
          <w:rFonts w:ascii="inherit" w:eastAsia="Times New Roman" w:hAnsi="inherit" w:cs="Arial"/>
          <w:spacing w:val="16"/>
          <w:sz w:val="24"/>
          <w:szCs w:val="24"/>
        </w:rPr>
        <w:t>saints are chosen to be a person we want to be like, as well as someone who can pray for us from heaven.</w:t>
      </w:r>
    </w:p>
    <w:p w:rsidR="00E13E9D" w:rsidRPr="00E13E9D" w:rsidRDefault="00E13E9D" w:rsidP="00E13E9D">
      <w:pPr>
        <w:shd w:val="clear" w:color="auto" w:fill="FFFFFF"/>
        <w:spacing w:before="100" w:beforeAutospacing="1" w:after="100" w:afterAutospacing="1" w:line="240" w:lineRule="auto"/>
        <w:rPr>
          <w:rFonts w:ascii="inherit" w:eastAsia="Times New Roman" w:hAnsi="inherit" w:cs="Arial"/>
          <w:spacing w:val="16"/>
          <w:sz w:val="24"/>
          <w:szCs w:val="24"/>
        </w:rPr>
      </w:pPr>
      <w:r w:rsidRPr="00E13E9D">
        <w:rPr>
          <w:rFonts w:ascii="inherit" w:eastAsia="Times New Roman" w:hAnsi="inherit" w:cs="Arial"/>
          <w:spacing w:val="16"/>
          <w:sz w:val="24"/>
          <w:szCs w:val="24"/>
        </w:rPr>
        <w:t>Through the process of canonization, when someone is declared by the Church to be a saint, the Church is proclaiming that this member of the faithful practiced heroic virtue during their life on earth, ‘the Church recognizes the power of the Spirit of holiness within her and sustains the hope of believers by proposing the saints to them as models and intercessors’ (CCC 828).</w:t>
      </w:r>
    </w:p>
    <w:p w:rsidR="00E13E9D" w:rsidRPr="00E13E9D" w:rsidRDefault="00E13E9D" w:rsidP="00E13E9D">
      <w:pPr>
        <w:shd w:val="clear" w:color="auto" w:fill="FFFFFF"/>
        <w:spacing w:before="100" w:beforeAutospacing="1" w:after="100" w:afterAutospacing="1" w:line="240" w:lineRule="auto"/>
        <w:rPr>
          <w:rFonts w:ascii="inherit" w:eastAsia="Times New Roman" w:hAnsi="inherit" w:cs="Arial"/>
          <w:spacing w:val="16"/>
          <w:sz w:val="24"/>
          <w:szCs w:val="24"/>
        </w:rPr>
      </w:pPr>
      <w:r w:rsidRPr="00E13E9D">
        <w:rPr>
          <w:rFonts w:ascii="inherit" w:eastAsia="Times New Roman" w:hAnsi="inherit" w:cs="Arial"/>
          <w:spacing w:val="16"/>
          <w:sz w:val="24"/>
          <w:szCs w:val="24"/>
        </w:rPr>
        <w:t>To aspire to be like a saint is the same as trying to imitate an actor, musician, or athlete; a confirmation saint is someone cool who we want to be like!</w:t>
      </w:r>
    </w:p>
    <w:p w:rsidR="00E13E9D" w:rsidRPr="00E13E9D" w:rsidRDefault="00E13E9D" w:rsidP="00E13E9D">
      <w:pPr>
        <w:shd w:val="clear" w:color="auto" w:fill="FFFFFF"/>
        <w:spacing w:before="100" w:beforeAutospacing="1" w:after="100" w:afterAutospacing="1" w:line="240" w:lineRule="auto"/>
        <w:rPr>
          <w:rFonts w:ascii="inherit" w:eastAsia="Times New Roman" w:hAnsi="inherit" w:cs="Arial"/>
          <w:spacing w:val="16"/>
          <w:sz w:val="24"/>
          <w:szCs w:val="24"/>
        </w:rPr>
      </w:pPr>
      <w:r w:rsidRPr="00E13E9D">
        <w:rPr>
          <w:rFonts w:ascii="inherit" w:eastAsia="Times New Roman" w:hAnsi="inherit" w:cs="Arial"/>
          <w:spacing w:val="16"/>
          <w:sz w:val="24"/>
          <w:szCs w:val="24"/>
        </w:rPr>
        <w:t>You may have a famous actor, musician, or athlete that you really admire for their talent and skill. What many people don’t realize is that there are good people to look up to within our Church, for us to try to be like as well. It is common for us to think that only adults are able to become saints, but that is wrong.</w:t>
      </w:r>
    </w:p>
    <w:p w:rsidR="00E13E9D" w:rsidRPr="00E13E9D" w:rsidRDefault="00E13E9D" w:rsidP="00E13E9D">
      <w:pPr>
        <w:shd w:val="clear" w:color="auto" w:fill="FFFFFF"/>
        <w:spacing w:before="100" w:beforeAutospacing="1" w:after="100" w:afterAutospacing="1" w:line="240" w:lineRule="auto"/>
        <w:rPr>
          <w:rFonts w:ascii="inherit" w:eastAsia="Times New Roman" w:hAnsi="inherit" w:cs="Arial"/>
          <w:spacing w:val="16"/>
          <w:sz w:val="24"/>
          <w:szCs w:val="24"/>
        </w:rPr>
      </w:pPr>
      <w:r w:rsidRPr="00E13E9D">
        <w:rPr>
          <w:rFonts w:ascii="inherit" w:eastAsia="Times New Roman" w:hAnsi="inherit" w:cs="Arial"/>
          <w:spacing w:val="16"/>
          <w:sz w:val="24"/>
          <w:szCs w:val="24"/>
        </w:rPr>
        <w:t>As a young teen in the early 4th century, Saint Agnes was martyred because she refused to denounce her faith. Saint Aloysius, a young Jesuit in the late 16th century, helped care for people who were sick with the plague, giving them care and love as they left this world. His close contact with the disease took his life soon thereafter. Both these young saints bear witness to having love of God as their first priority.</w:t>
      </w:r>
    </w:p>
    <w:p w:rsidR="00E13E9D" w:rsidRPr="00E13E9D" w:rsidRDefault="00E13E9D" w:rsidP="00E13E9D">
      <w:pPr>
        <w:shd w:val="clear" w:color="auto" w:fill="FFFFFF"/>
        <w:spacing w:before="100" w:beforeAutospacing="1" w:after="100" w:afterAutospacing="1" w:line="240" w:lineRule="auto"/>
        <w:rPr>
          <w:rFonts w:ascii="inherit" w:eastAsia="Times New Roman" w:hAnsi="inherit" w:cs="Arial"/>
          <w:spacing w:val="16"/>
          <w:sz w:val="24"/>
          <w:szCs w:val="24"/>
        </w:rPr>
      </w:pPr>
      <w:r w:rsidRPr="00E13E9D">
        <w:rPr>
          <w:rFonts w:ascii="inherit" w:eastAsia="Times New Roman" w:hAnsi="inherit" w:cs="Arial"/>
          <w:spacing w:val="16"/>
          <w:sz w:val="24"/>
          <w:szCs w:val="24"/>
        </w:rPr>
        <w:t>It is important to remember that as members of the Church, we are never been alone, as St. Paul said, ‘We are surrounded by so great a cloud of witnesses’ (</w:t>
      </w:r>
      <w:hyperlink r:id="rId6" w:history="1">
        <w:r w:rsidRPr="00FE7D00">
          <w:rPr>
            <w:rFonts w:ascii="inherit" w:eastAsia="Times New Roman" w:hAnsi="inherit" w:cs="Arial"/>
            <w:spacing w:val="16"/>
            <w:sz w:val="24"/>
            <w:szCs w:val="24"/>
            <w:u w:val="single"/>
          </w:rPr>
          <w:t>Hebrews 12:1</w:t>
        </w:r>
      </w:hyperlink>
      <w:r w:rsidRPr="00E13E9D">
        <w:rPr>
          <w:rFonts w:ascii="inherit" w:eastAsia="Times New Roman" w:hAnsi="inherit" w:cs="Arial"/>
          <w:spacing w:val="16"/>
          <w:sz w:val="24"/>
          <w:szCs w:val="24"/>
        </w:rPr>
        <w:t>). These witnesses are the saints who continually intercede for us (CCC 956); in choosing a confirmation saint, we are choosing a special friend to intercede for us in heaven and after whom we can model our lives while here on earth.</w:t>
      </w:r>
    </w:p>
    <w:p w:rsidR="00E13E9D" w:rsidRPr="00E13E9D" w:rsidRDefault="00E13E9D" w:rsidP="00E13E9D">
      <w:pPr>
        <w:shd w:val="clear" w:color="auto" w:fill="FFFFFF"/>
        <w:spacing w:before="100" w:beforeAutospacing="1" w:after="100" w:afterAutospacing="1" w:line="240" w:lineRule="auto"/>
        <w:rPr>
          <w:rFonts w:ascii="inherit" w:eastAsia="Times New Roman" w:hAnsi="inherit" w:cs="Arial"/>
          <w:spacing w:val="16"/>
          <w:sz w:val="24"/>
          <w:szCs w:val="24"/>
        </w:rPr>
      </w:pPr>
      <w:r w:rsidRPr="00E13E9D">
        <w:rPr>
          <w:rFonts w:ascii="inherit" w:eastAsia="Times New Roman" w:hAnsi="inherit" w:cs="Arial"/>
          <w:spacing w:val="16"/>
          <w:sz w:val="24"/>
          <w:szCs w:val="24"/>
        </w:rPr>
        <w:t>You can’t call up a famous person you want to be like and ask them for help, but your Confirmation saint is someone who you can talk to whenever you need them and they will always have your back!</w:t>
      </w:r>
    </w:p>
    <w:p w:rsidR="00E13E9D" w:rsidRPr="00FE7D00" w:rsidRDefault="00AC411F" w:rsidP="00AC411F">
      <w:pPr>
        <w:spacing w:before="100" w:beforeAutospacing="1" w:after="100" w:afterAutospacing="1" w:line="240" w:lineRule="auto"/>
        <w:outlineLvl w:val="4"/>
        <w:rPr>
          <w:sz w:val="24"/>
          <w:szCs w:val="24"/>
        </w:rPr>
      </w:pPr>
      <w:r w:rsidRPr="00FE7D00">
        <w:rPr>
          <w:sz w:val="24"/>
          <w:szCs w:val="24"/>
        </w:rPr>
        <w:t>https://lifeteen.com/blog/why-do-catholics-choose-confirmation-saints/</w:t>
      </w:r>
    </w:p>
    <w:sectPr w:rsidR="00E13E9D" w:rsidRPr="00FE7D00" w:rsidSect="00E957A9">
      <w:pgSz w:w="12240" w:h="15840"/>
      <w:pgMar w:top="72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119A3"/>
    <w:multiLevelType w:val="hybridMultilevel"/>
    <w:tmpl w:val="9606E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9C9"/>
    <w:rsid w:val="00275515"/>
    <w:rsid w:val="002F47FD"/>
    <w:rsid w:val="00384163"/>
    <w:rsid w:val="00402649"/>
    <w:rsid w:val="009B4C49"/>
    <w:rsid w:val="00A169C9"/>
    <w:rsid w:val="00AC411F"/>
    <w:rsid w:val="00D26AD2"/>
    <w:rsid w:val="00E13E9D"/>
    <w:rsid w:val="00E957A9"/>
    <w:rsid w:val="00F157C7"/>
    <w:rsid w:val="00FE7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41E06"/>
  <w15:chartTrackingRefBased/>
  <w15:docId w15:val="{06D8FBD0-1DD6-4218-81EE-CFB3EF8E4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AD2"/>
    <w:pPr>
      <w:ind w:left="720"/>
      <w:contextualSpacing/>
    </w:pPr>
  </w:style>
  <w:style w:type="character" w:styleId="Hyperlink">
    <w:name w:val="Hyperlink"/>
    <w:basedOn w:val="DefaultParagraphFont"/>
    <w:uiPriority w:val="99"/>
    <w:unhideWhenUsed/>
    <w:rsid w:val="00D26AD2"/>
    <w:rPr>
      <w:color w:val="0563C1" w:themeColor="hyperlink"/>
      <w:u w:val="single"/>
    </w:rPr>
  </w:style>
  <w:style w:type="paragraph" w:styleId="BalloonText">
    <w:name w:val="Balloon Text"/>
    <w:basedOn w:val="Normal"/>
    <w:link w:val="BalloonTextChar"/>
    <w:uiPriority w:val="99"/>
    <w:semiHidden/>
    <w:unhideWhenUsed/>
    <w:rsid w:val="00E957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7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86475">
      <w:bodyDiv w:val="1"/>
      <w:marLeft w:val="0"/>
      <w:marRight w:val="0"/>
      <w:marTop w:val="0"/>
      <w:marBottom w:val="0"/>
      <w:divBdr>
        <w:top w:val="none" w:sz="0" w:space="0" w:color="auto"/>
        <w:left w:val="none" w:sz="0" w:space="0" w:color="auto"/>
        <w:bottom w:val="none" w:sz="0" w:space="0" w:color="auto"/>
        <w:right w:val="none" w:sz="0" w:space="0" w:color="auto"/>
      </w:divBdr>
      <w:divsChild>
        <w:div w:id="1420053625">
          <w:marLeft w:val="0"/>
          <w:marRight w:val="0"/>
          <w:marTop w:val="0"/>
          <w:marBottom w:val="0"/>
          <w:divBdr>
            <w:top w:val="none" w:sz="0" w:space="0" w:color="auto"/>
            <w:left w:val="none" w:sz="0" w:space="0" w:color="auto"/>
            <w:bottom w:val="none" w:sz="0" w:space="0" w:color="auto"/>
            <w:right w:val="none" w:sz="0" w:space="0" w:color="auto"/>
          </w:divBdr>
          <w:divsChild>
            <w:div w:id="1442605856">
              <w:marLeft w:val="0"/>
              <w:marRight w:val="0"/>
              <w:marTop w:val="0"/>
              <w:marBottom w:val="0"/>
              <w:divBdr>
                <w:top w:val="none" w:sz="0" w:space="0" w:color="auto"/>
                <w:left w:val="none" w:sz="0" w:space="0" w:color="auto"/>
                <w:bottom w:val="none" w:sz="0" w:space="0" w:color="auto"/>
                <w:right w:val="none" w:sz="0" w:space="0" w:color="auto"/>
              </w:divBdr>
            </w:div>
          </w:divsChild>
        </w:div>
        <w:div w:id="1678381675">
          <w:marLeft w:val="0"/>
          <w:marRight w:val="0"/>
          <w:marTop w:val="0"/>
          <w:marBottom w:val="0"/>
          <w:divBdr>
            <w:top w:val="single" w:sz="6" w:space="0" w:color="CCCCCC"/>
            <w:left w:val="none" w:sz="0" w:space="0" w:color="auto"/>
            <w:bottom w:val="none" w:sz="0" w:space="0" w:color="auto"/>
            <w:right w:val="none" w:sz="0" w:space="0" w:color="auto"/>
          </w:divBdr>
        </w:div>
      </w:divsChild>
    </w:div>
    <w:div w:id="70787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sccb.org/bible/hebrews/12" TargetMode="External"/><Relationship Id="rId5" Type="http://schemas.openxmlformats.org/officeDocument/2006/relationships/hyperlink" Target="https://lifeteen.com/blog/author/lifete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982</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Barbette Cullen</dc:creator>
  <cp:keywords/>
  <dc:description/>
  <cp:lastModifiedBy>Barbette Cullen</cp:lastModifiedBy>
  <cp:revision>2</cp:revision>
  <cp:lastPrinted>2020-12-01T15:23:00Z</cp:lastPrinted>
  <dcterms:created xsi:type="dcterms:W3CDTF">2021-06-28T17:53:00Z</dcterms:created>
  <dcterms:modified xsi:type="dcterms:W3CDTF">2021-06-28T17:53:00Z</dcterms:modified>
</cp:coreProperties>
</file>